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9F228" w14:textId="026B13AE" w:rsidR="00754B2E" w:rsidRPr="00DB5A8D" w:rsidRDefault="00F3309B" w:rsidP="00D777C1">
      <w:pPr>
        <w:jc w:val="center"/>
        <w:rPr>
          <w:rFonts w:ascii="Arial" w:hAnsi="Arial" w:cs="Arial"/>
          <w:b/>
        </w:rPr>
      </w:pPr>
      <w:r w:rsidRPr="00DB5A8D">
        <w:rPr>
          <w:rFonts w:ascii="Arial" w:hAnsi="Arial" w:cs="Arial"/>
          <w:b/>
        </w:rPr>
        <w:t>PRESENTER:</w:t>
      </w:r>
      <w:r w:rsidRPr="00DB5A8D">
        <w:rPr>
          <w:rFonts w:ascii="Arial" w:hAnsi="Arial" w:cs="Arial"/>
          <w:b/>
        </w:rPr>
        <w:tab/>
        <w:t xml:space="preserve">KELLY </w:t>
      </w:r>
      <w:r w:rsidR="00C61859" w:rsidRPr="00DB5A8D">
        <w:rPr>
          <w:rFonts w:ascii="Arial" w:hAnsi="Arial" w:cs="Arial"/>
          <w:b/>
        </w:rPr>
        <w:t>McDONALD</w:t>
      </w:r>
    </w:p>
    <w:p w14:paraId="75BB9F67" w14:textId="77777777" w:rsidR="00864C91" w:rsidRPr="00DB5A8D" w:rsidRDefault="00864C91">
      <w:pPr>
        <w:rPr>
          <w:rFonts w:ascii="Arial" w:hAnsi="Arial" w:cs="Arial"/>
          <w:b/>
        </w:rPr>
      </w:pPr>
    </w:p>
    <w:p w14:paraId="3A2BC7FE" w14:textId="77777777" w:rsidR="00F3309B" w:rsidRPr="00DB5A8D" w:rsidRDefault="00F3309B">
      <w:pPr>
        <w:rPr>
          <w:rFonts w:ascii="Arial" w:hAnsi="Arial" w:cs="Arial"/>
          <w:b/>
        </w:rPr>
      </w:pPr>
    </w:p>
    <w:p w14:paraId="226B8049" w14:textId="11252F50" w:rsidR="00D777C1" w:rsidRPr="00DB5A8D" w:rsidRDefault="00864C91" w:rsidP="00D777C1">
      <w:pPr>
        <w:jc w:val="center"/>
        <w:rPr>
          <w:rFonts w:ascii="Arial" w:hAnsi="Arial" w:cs="Arial"/>
          <w:b/>
        </w:rPr>
      </w:pPr>
      <w:r w:rsidRPr="00DB5A8D">
        <w:rPr>
          <w:rFonts w:ascii="Arial" w:hAnsi="Arial" w:cs="Arial"/>
          <w:b/>
        </w:rPr>
        <w:t>It’s Time to Talk About Race at Work:</w:t>
      </w:r>
    </w:p>
    <w:p w14:paraId="3CA41EA2" w14:textId="7D553B0B" w:rsidR="002B6518" w:rsidRPr="00DB5A8D" w:rsidRDefault="00142962" w:rsidP="00D777C1">
      <w:pPr>
        <w:jc w:val="center"/>
        <w:rPr>
          <w:rFonts w:ascii="Arial" w:hAnsi="Arial" w:cs="Arial"/>
          <w:b/>
        </w:rPr>
      </w:pPr>
      <w:r w:rsidRPr="00DB5A8D">
        <w:rPr>
          <w:rFonts w:ascii="Arial" w:hAnsi="Arial" w:cs="Arial"/>
          <w:b/>
        </w:rPr>
        <w:t>How to Make Progress on Diversity, Equity &amp; Inclusion</w:t>
      </w:r>
    </w:p>
    <w:p w14:paraId="177CC928" w14:textId="77777777" w:rsidR="00864C91" w:rsidRDefault="00864C91" w:rsidP="00F15189">
      <w:pPr>
        <w:pStyle w:val="PlainText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</w:p>
    <w:p w14:paraId="40941A09" w14:textId="77777777" w:rsidR="00864C91" w:rsidRDefault="00864C91" w:rsidP="00D626DE">
      <w:pPr>
        <w:pStyle w:val="PlainText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</w:p>
    <w:p w14:paraId="058EDF78" w14:textId="4867DF62" w:rsidR="00864C91" w:rsidRDefault="00864C91" w:rsidP="00D626DE">
      <w:pPr>
        <w:pStyle w:val="PlainText"/>
        <w:rPr>
          <w:rFonts w:asciiTheme="minorHAnsi" w:hAnsiTheme="minorHAnsi" w:cstheme="minorHAnsi"/>
          <w:color w:val="333333"/>
          <w:shd w:val="clear" w:color="auto" w:fill="FFFFFF"/>
        </w:rPr>
      </w:pP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Corporate America is not very diverse; we're a long way off from having equal representation of people of color in many organizations, especially </w:t>
      </w:r>
      <w:r w:rsidR="00FC4AED">
        <w:rPr>
          <w:rFonts w:asciiTheme="minorHAnsi" w:hAnsiTheme="minorHAnsi" w:cstheme="minorHAnsi"/>
          <w:color w:val="333333"/>
          <w:shd w:val="clear" w:color="auto" w:fill="FFFFFF"/>
        </w:rPr>
        <w:t xml:space="preserve">in 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key executive and leadership positions. Many leaders want to </w:t>
      </w:r>
      <w:r w:rsidR="0048073A">
        <w:rPr>
          <w:rFonts w:asciiTheme="minorHAnsi" w:hAnsiTheme="minorHAnsi" w:cstheme="minorHAnsi"/>
          <w:color w:val="333333"/>
          <w:shd w:val="clear" w:color="auto" w:fill="FFFFFF"/>
        </w:rPr>
        <w:t>create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 change, but don't know how.</w:t>
      </w:r>
      <w:r>
        <w:rPr>
          <w:rFonts w:asciiTheme="minorHAnsi" w:hAnsiTheme="minorHAnsi" w:cstheme="minorHAnsi"/>
          <w:color w:val="333333"/>
          <w:shd w:val="clear" w:color="auto" w:fill="FFFFFF"/>
        </w:rPr>
        <w:t xml:space="preserve">  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How do you know where your </w:t>
      </w:r>
      <w:r w:rsidR="00D777C1" w:rsidRPr="00864C91">
        <w:rPr>
          <w:rFonts w:asciiTheme="minorHAnsi" w:hAnsiTheme="minorHAnsi" w:cstheme="minorHAnsi"/>
          <w:color w:val="333333"/>
          <w:shd w:val="clear" w:color="auto" w:fill="FFFFFF"/>
        </w:rPr>
        <w:t>blind spots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 are that can create obstacles for </w:t>
      </w:r>
      <w:r w:rsidR="00FC4AED">
        <w:rPr>
          <w:rFonts w:asciiTheme="minorHAnsi" w:hAnsiTheme="minorHAnsi" w:cstheme="minorHAnsi"/>
          <w:color w:val="333333"/>
          <w:shd w:val="clear" w:color="auto" w:fill="FFFFFF"/>
        </w:rPr>
        <w:t>diverse talent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? </w:t>
      </w:r>
      <w:r>
        <w:rPr>
          <w:rFonts w:asciiTheme="minorHAnsi" w:hAnsiTheme="minorHAnsi" w:cstheme="minorHAnsi"/>
          <w:color w:val="333333"/>
          <w:shd w:val="clear" w:color="auto" w:fill="FFFFFF"/>
        </w:rPr>
        <w:t xml:space="preserve">  </w:t>
      </w:r>
    </w:p>
    <w:p w14:paraId="5C17034D" w14:textId="79E693D6" w:rsidR="00142962" w:rsidRDefault="00142962" w:rsidP="00D626DE">
      <w:pPr>
        <w:pStyle w:val="PlainText"/>
        <w:rPr>
          <w:rFonts w:asciiTheme="minorHAnsi" w:hAnsiTheme="minorHAnsi" w:cstheme="minorHAnsi"/>
          <w:color w:val="333333"/>
          <w:shd w:val="clear" w:color="auto" w:fill="FFFFFF"/>
        </w:rPr>
      </w:pPr>
    </w:p>
    <w:p w14:paraId="1DC2640B" w14:textId="0A47E44D" w:rsidR="00142962" w:rsidRDefault="00142962" w:rsidP="00D626DE">
      <w:pPr>
        <w:pStyle w:val="PlainText"/>
        <w:rPr>
          <w:rFonts w:asciiTheme="minorHAnsi" w:hAnsiTheme="minorHAnsi" w:cstheme="minorHAnsi"/>
          <w:color w:val="333333"/>
          <w:shd w:val="clear" w:color="auto" w:fill="FFFFFF"/>
        </w:rPr>
      </w:pPr>
      <w:r>
        <w:rPr>
          <w:rFonts w:asciiTheme="minorHAnsi" w:hAnsiTheme="minorHAnsi" w:cstheme="minorHAnsi"/>
          <w:color w:val="333333"/>
          <w:shd w:val="clear" w:color="auto" w:fill="FFFFFF"/>
        </w:rPr>
        <w:t xml:space="preserve">And how do you address the issues and comments that </w:t>
      </w:r>
      <w:r w:rsidR="0048073A">
        <w:rPr>
          <w:rFonts w:asciiTheme="minorHAnsi" w:hAnsiTheme="minorHAnsi" w:cstheme="minorHAnsi"/>
          <w:color w:val="333333"/>
          <w:shd w:val="clear" w:color="auto" w:fill="FFFFFF"/>
        </w:rPr>
        <w:t>come up when employees feel nervous, resentful or uncomfortable as you make headway on diversity</w:t>
      </w:r>
      <w:r w:rsidR="00FC4AED">
        <w:rPr>
          <w:rFonts w:asciiTheme="minorHAnsi" w:hAnsiTheme="minorHAnsi" w:cstheme="minorHAnsi"/>
          <w:color w:val="333333"/>
          <w:shd w:val="clear" w:color="auto" w:fill="FFFFFF"/>
        </w:rPr>
        <w:t>, equity and inclusion</w:t>
      </w:r>
      <w:r w:rsidR="0048073A">
        <w:rPr>
          <w:rFonts w:asciiTheme="minorHAnsi" w:hAnsiTheme="minorHAnsi" w:cstheme="minorHAnsi"/>
          <w:color w:val="333333"/>
          <w:shd w:val="clear" w:color="auto" w:fill="FFFFFF"/>
        </w:rPr>
        <w:t xml:space="preserve"> in your organization? </w:t>
      </w:r>
    </w:p>
    <w:p w14:paraId="3C808864" w14:textId="77777777" w:rsidR="00864C91" w:rsidRDefault="00864C91" w:rsidP="00D626DE">
      <w:pPr>
        <w:pStyle w:val="PlainText"/>
        <w:rPr>
          <w:rFonts w:asciiTheme="minorHAnsi" w:hAnsiTheme="minorHAnsi" w:cstheme="minorHAnsi"/>
          <w:color w:val="333333"/>
          <w:shd w:val="clear" w:color="auto" w:fill="FFFFFF"/>
        </w:rPr>
      </w:pPr>
    </w:p>
    <w:p w14:paraId="7E442DEC" w14:textId="7A9F895D" w:rsidR="00864C91" w:rsidRDefault="00864C91" w:rsidP="00D626DE">
      <w:pPr>
        <w:pStyle w:val="PlainText"/>
        <w:rPr>
          <w:rFonts w:asciiTheme="minorHAnsi" w:hAnsiTheme="minorHAnsi" w:cstheme="minorHAnsi"/>
          <w:color w:val="333333"/>
          <w:shd w:val="clear" w:color="auto" w:fill="FFFFFF"/>
        </w:rPr>
      </w:pPr>
      <w:r w:rsidRPr="00864C91">
        <w:rPr>
          <w:rFonts w:asciiTheme="minorHAnsi" w:hAnsiTheme="minorHAnsi" w:cstheme="minorHAnsi"/>
          <w:color w:val="333333"/>
          <w:shd w:val="clear" w:color="auto" w:fill="FFFFFF"/>
        </w:rPr>
        <w:t>Your intentions may be sincere and heartfelt, but intentions aren't enough.</w:t>
      </w:r>
      <w:r w:rsidR="0048073A">
        <w:rPr>
          <w:rFonts w:asciiTheme="minorHAnsi" w:hAnsiTheme="minorHAnsi" w:cstheme="minorHAnsi"/>
          <w:color w:val="333333"/>
          <w:shd w:val="clear" w:color="auto" w:fill="FFFFFF"/>
        </w:rPr>
        <w:t xml:space="preserve">  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>If you don't know how you come across to others and you don't know how to build bridges, people can be offended, jobs can be lost, and lawsuits can be filed.</w:t>
      </w:r>
      <w:r>
        <w:rPr>
          <w:rFonts w:asciiTheme="minorHAnsi" w:hAnsiTheme="minorHAnsi" w:cstheme="minorHAnsi"/>
          <w:color w:val="333333"/>
          <w:shd w:val="clear" w:color="auto" w:fill="FFFFFF"/>
        </w:rPr>
        <w:t xml:space="preserve">  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This </w:t>
      </w:r>
      <w:r w:rsidR="0048073A">
        <w:rPr>
          <w:rFonts w:asciiTheme="minorHAnsi" w:hAnsiTheme="minorHAnsi" w:cstheme="minorHAnsi"/>
          <w:color w:val="333333"/>
          <w:shd w:val="clear" w:color="auto" w:fill="FFFFFF"/>
        </w:rPr>
        <w:t xml:space="preserve">session (and the book) </w:t>
      </w:r>
      <w:r w:rsidR="0045321B">
        <w:rPr>
          <w:rFonts w:asciiTheme="minorHAnsi" w:hAnsiTheme="minorHAnsi" w:cstheme="minorHAnsi"/>
          <w:color w:val="333333"/>
          <w:shd w:val="clear" w:color="auto" w:fill="FFFFFF"/>
        </w:rPr>
        <w:t>do</w:t>
      </w:r>
      <w:r w:rsidR="00DB632B">
        <w:rPr>
          <w:rFonts w:asciiTheme="minorHAnsi" w:hAnsiTheme="minorHAnsi" w:cstheme="minorHAnsi"/>
          <w:color w:val="333333"/>
          <w:shd w:val="clear" w:color="auto" w:fill="FFFFFF"/>
        </w:rPr>
        <w:t>es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 w:rsidRPr="0048073A">
        <w:rPr>
          <w:rFonts w:asciiTheme="minorHAnsi" w:hAnsiTheme="minorHAnsi" w:cstheme="minorHAnsi"/>
          <w:color w:val="333333"/>
          <w:u w:val="single"/>
          <w:shd w:val="clear" w:color="auto" w:fill="FFFFFF"/>
        </w:rPr>
        <w:t>not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 w:rsidR="0048073A">
        <w:rPr>
          <w:rFonts w:asciiTheme="minorHAnsi" w:hAnsiTheme="minorHAnsi" w:cstheme="minorHAnsi"/>
          <w:color w:val="333333"/>
          <w:shd w:val="clear" w:color="auto" w:fill="FFFFFF"/>
        </w:rPr>
        <w:t>approach this from the stan</w:t>
      </w:r>
      <w:r w:rsidR="00DF059F">
        <w:rPr>
          <w:rFonts w:asciiTheme="minorHAnsi" w:hAnsiTheme="minorHAnsi" w:cstheme="minorHAnsi"/>
          <w:color w:val="333333"/>
          <w:shd w:val="clear" w:color="auto" w:fill="FFFFFF"/>
        </w:rPr>
        <w:t>dpoint of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 social activism</w:t>
      </w:r>
      <w:r w:rsidR="00FC4AED">
        <w:rPr>
          <w:rFonts w:asciiTheme="minorHAnsi" w:hAnsiTheme="minorHAnsi" w:cstheme="minorHAnsi"/>
          <w:color w:val="333333"/>
          <w:shd w:val="clear" w:color="auto" w:fill="FFFFFF"/>
        </w:rPr>
        <w:t>, politic</w:t>
      </w:r>
      <w:r w:rsidR="00853C96">
        <w:rPr>
          <w:rFonts w:asciiTheme="minorHAnsi" w:hAnsiTheme="minorHAnsi" w:cstheme="minorHAnsi"/>
          <w:color w:val="333333"/>
          <w:shd w:val="clear" w:color="auto" w:fill="FFFFFF"/>
        </w:rPr>
        <w:t>al ideology</w:t>
      </w:r>
      <w:r w:rsidR="00DF059F">
        <w:rPr>
          <w:rFonts w:asciiTheme="minorHAnsi" w:hAnsiTheme="minorHAnsi" w:cstheme="minorHAnsi"/>
          <w:color w:val="333333"/>
          <w:shd w:val="clear" w:color="auto" w:fill="FFFFFF"/>
        </w:rPr>
        <w:t xml:space="preserve"> or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 an HR perspective. This </w:t>
      </w:r>
      <w:r w:rsidR="00DF059F">
        <w:rPr>
          <w:rFonts w:asciiTheme="minorHAnsi" w:hAnsiTheme="minorHAnsi" w:cstheme="minorHAnsi"/>
          <w:color w:val="333333"/>
          <w:shd w:val="clear" w:color="auto" w:fill="FFFFFF"/>
        </w:rPr>
        <w:t xml:space="preserve">is 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the roadmap for how businesspeople can successfully create a fair and </w:t>
      </w:r>
      <w:r w:rsidR="00DF059F">
        <w:rPr>
          <w:rFonts w:asciiTheme="minorHAnsi" w:hAnsiTheme="minorHAnsi" w:cstheme="minorHAnsi"/>
          <w:color w:val="333333"/>
          <w:shd w:val="clear" w:color="auto" w:fill="FFFFFF"/>
        </w:rPr>
        <w:t>equitable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 workplace</w:t>
      </w:r>
      <w:r w:rsidR="00323D5C">
        <w:rPr>
          <w:rFonts w:asciiTheme="minorHAnsi" w:hAnsiTheme="minorHAnsi" w:cstheme="minorHAnsi"/>
          <w:color w:val="333333"/>
          <w:shd w:val="clear" w:color="auto" w:fill="FFFFFF"/>
        </w:rPr>
        <w:t xml:space="preserve">, </w:t>
      </w:r>
      <w:r w:rsidR="00DF059F">
        <w:rPr>
          <w:rFonts w:asciiTheme="minorHAnsi" w:hAnsiTheme="minorHAnsi" w:cstheme="minorHAnsi"/>
          <w:color w:val="333333"/>
          <w:shd w:val="clear" w:color="auto" w:fill="FFFFFF"/>
        </w:rPr>
        <w:t xml:space="preserve">one 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that recognizes diverse talent and fosters productive and constructive conversations across different perspectives that make business better </w:t>
      </w:r>
      <w:r w:rsidR="00DF059F">
        <w:rPr>
          <w:rFonts w:asciiTheme="minorHAnsi" w:hAnsiTheme="minorHAnsi" w:cstheme="minorHAnsi"/>
          <w:color w:val="333333"/>
          <w:shd w:val="clear" w:color="auto" w:fill="FFFFFF"/>
        </w:rPr>
        <w:t xml:space="preserve">- 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 xml:space="preserve">for </w:t>
      </w:r>
      <w:r w:rsidRPr="00BA2747">
        <w:rPr>
          <w:rFonts w:asciiTheme="minorHAnsi" w:hAnsiTheme="minorHAnsi" w:cstheme="minorHAnsi"/>
          <w:i/>
          <w:iCs/>
          <w:color w:val="333333"/>
          <w:u w:val="single"/>
          <w:shd w:val="clear" w:color="auto" w:fill="FFFFFF"/>
        </w:rPr>
        <w:t>everyone</w:t>
      </w:r>
      <w:r w:rsidRPr="00864C91">
        <w:rPr>
          <w:rFonts w:asciiTheme="minorHAnsi" w:hAnsiTheme="minorHAnsi" w:cstheme="minorHAnsi"/>
          <w:color w:val="333333"/>
          <w:shd w:val="clear" w:color="auto" w:fill="FFFFFF"/>
        </w:rPr>
        <w:t>.</w:t>
      </w:r>
    </w:p>
    <w:p w14:paraId="7DAA2764" w14:textId="03B62001" w:rsidR="00323D5C" w:rsidRDefault="00323D5C" w:rsidP="00D626DE">
      <w:pPr>
        <w:pStyle w:val="PlainText"/>
        <w:rPr>
          <w:rFonts w:asciiTheme="minorHAnsi" w:hAnsiTheme="minorHAnsi" w:cstheme="minorHAnsi"/>
          <w:color w:val="333333"/>
          <w:shd w:val="clear" w:color="auto" w:fill="FFFFFF"/>
        </w:rPr>
      </w:pPr>
    </w:p>
    <w:p w14:paraId="62481FA7" w14:textId="4E4708D0" w:rsidR="00D626DE" w:rsidRPr="00F15189" w:rsidRDefault="00323D5C" w:rsidP="00D626DE">
      <w:pPr>
        <w:pStyle w:val="PlainText"/>
        <w:rPr>
          <w:rFonts w:asciiTheme="minorHAnsi" w:hAnsiTheme="minorHAnsi" w:cstheme="minorHAnsi"/>
          <w:color w:val="333333"/>
          <w:shd w:val="clear" w:color="auto" w:fill="FFFFFF"/>
        </w:rPr>
      </w:pPr>
      <w:r>
        <w:rPr>
          <w:rFonts w:asciiTheme="minorHAnsi" w:hAnsiTheme="minorHAnsi" w:cstheme="minorHAnsi"/>
          <w:color w:val="333333"/>
          <w:shd w:val="clear" w:color="auto" w:fill="FFFFFF"/>
        </w:rPr>
        <w:t>Not a bunch of theory, this session provides specific, actionable</w:t>
      </w:r>
      <w:r w:rsidR="009239F0">
        <w:rPr>
          <w:rFonts w:asciiTheme="minorHAnsi" w:hAnsiTheme="minorHAnsi" w:cstheme="minorHAnsi"/>
          <w:color w:val="333333"/>
          <w:shd w:val="clear" w:color="auto" w:fill="FFFFFF"/>
        </w:rPr>
        <w:t>, no-cost</w:t>
      </w:r>
      <w:r>
        <w:rPr>
          <w:rFonts w:asciiTheme="minorHAnsi" w:hAnsiTheme="minorHAnsi" w:cstheme="minorHAnsi"/>
          <w:color w:val="333333"/>
          <w:shd w:val="clear" w:color="auto" w:fill="FFFFFF"/>
        </w:rPr>
        <w:t xml:space="preserve"> tactics that you </w:t>
      </w:r>
      <w:r w:rsidR="009239F0">
        <w:rPr>
          <w:rFonts w:asciiTheme="minorHAnsi" w:hAnsiTheme="minorHAnsi" w:cstheme="minorHAnsi"/>
          <w:color w:val="333333"/>
          <w:shd w:val="clear" w:color="auto" w:fill="FFFFFF"/>
        </w:rPr>
        <w:t xml:space="preserve">can implement immediately.  </w:t>
      </w:r>
      <w:r w:rsidR="00B96607">
        <w:rPr>
          <w:rFonts w:asciiTheme="minorHAnsi" w:hAnsiTheme="minorHAnsi" w:cstheme="minorHAnsi"/>
          <w:color w:val="333333"/>
          <w:shd w:val="clear" w:color="auto" w:fill="FFFFFF"/>
        </w:rPr>
        <w:t>When it comes to talking about race at work, a</w:t>
      </w:r>
      <w:r w:rsidR="009239F0">
        <w:rPr>
          <w:rFonts w:asciiTheme="minorHAnsi" w:hAnsiTheme="minorHAnsi" w:cstheme="minorHAnsi"/>
          <w:color w:val="333333"/>
          <w:shd w:val="clear" w:color="auto" w:fill="FFFFFF"/>
        </w:rPr>
        <w:t xml:space="preserve">ttendees will move from “uncomfortable and unsure” to “confident and empowered”, </w:t>
      </w:r>
      <w:r w:rsidR="006E2A60">
        <w:rPr>
          <w:rFonts w:asciiTheme="minorHAnsi" w:hAnsiTheme="minorHAnsi" w:cstheme="minorHAnsi"/>
          <w:color w:val="333333"/>
          <w:shd w:val="clear" w:color="auto" w:fill="FFFFFF"/>
        </w:rPr>
        <w:t>using proven tools that</w:t>
      </w:r>
      <w:r w:rsidR="006733CF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 w:rsidR="00CC08DB">
        <w:rPr>
          <w:rFonts w:asciiTheme="minorHAnsi" w:hAnsiTheme="minorHAnsi" w:cstheme="minorHAnsi"/>
          <w:color w:val="333333"/>
          <w:shd w:val="clear" w:color="auto" w:fill="FFFFFF"/>
        </w:rPr>
        <w:t xml:space="preserve">get real results.  And that’s language everyone </w:t>
      </w:r>
      <w:r w:rsidR="00DB5A8D">
        <w:rPr>
          <w:rFonts w:asciiTheme="minorHAnsi" w:hAnsiTheme="minorHAnsi" w:cstheme="minorHAnsi"/>
          <w:color w:val="333333"/>
          <w:shd w:val="clear" w:color="auto" w:fill="FFFFFF"/>
        </w:rPr>
        <w:t>values.</w:t>
      </w:r>
      <w:r w:rsidR="00CC08DB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</w:p>
    <w:p w14:paraId="52587D3D" w14:textId="3C501191" w:rsidR="002B6518" w:rsidRPr="00D626DE" w:rsidRDefault="008354B7" w:rsidP="002B6518">
      <w:pPr>
        <w:spacing w:before="100" w:beforeAutospacing="1" w:after="100" w:afterAutospacing="1"/>
        <w:outlineLvl w:val="3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This session will illuminate:</w:t>
      </w:r>
    </w:p>
    <w:p w14:paraId="6E317000" w14:textId="52BD64C8" w:rsidR="00142962" w:rsidRPr="00BA2747" w:rsidRDefault="008354B7" w:rsidP="00CA0C39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w</w:t>
      </w:r>
      <w:r w:rsidR="00142962" w:rsidRPr="00BA2747">
        <w:rPr>
          <w:rFonts w:asciiTheme="minorHAnsi" w:hAnsiTheme="minorHAnsi" w:cstheme="minorHAnsi"/>
          <w:sz w:val="22"/>
          <w:szCs w:val="22"/>
        </w:rPr>
        <w:t>ell-intended things people say that are hurtful or offensive to others</w:t>
      </w:r>
    </w:p>
    <w:p w14:paraId="27C963B4" w14:textId="55886FAF" w:rsidR="00CA0C39" w:rsidRPr="00BA2747" w:rsidRDefault="00142962" w:rsidP="00CA0C39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BA2747">
        <w:rPr>
          <w:rFonts w:asciiTheme="minorHAnsi" w:hAnsiTheme="minorHAnsi" w:cstheme="minorHAnsi"/>
          <w:sz w:val="22"/>
          <w:szCs w:val="22"/>
        </w:rPr>
        <w:t>The excuses people use to avoid doing anything about diversity</w:t>
      </w:r>
    </w:p>
    <w:p w14:paraId="3C4416F5" w14:textId="1553779D" w:rsidR="008354B7" w:rsidRPr="00CC08DB" w:rsidRDefault="00142962" w:rsidP="00CC08DB">
      <w:pPr>
        <w:pStyle w:val="PlainText"/>
        <w:numPr>
          <w:ilvl w:val="0"/>
          <w:numId w:val="2"/>
        </w:numPr>
        <w:rPr>
          <w:rFonts w:asciiTheme="minorHAnsi" w:hAnsiTheme="minorHAnsi" w:cstheme="minorHAnsi"/>
          <w:color w:val="000000"/>
        </w:rPr>
      </w:pPr>
      <w:r w:rsidRPr="00BA2747">
        <w:rPr>
          <w:rFonts w:asciiTheme="minorHAnsi" w:hAnsiTheme="minorHAnsi" w:cstheme="minorHAnsi"/>
          <w:color w:val="000000"/>
        </w:rPr>
        <w:t xml:space="preserve">Why your diversity </w:t>
      </w:r>
      <w:r w:rsidR="0048073A" w:rsidRPr="00BA2747">
        <w:rPr>
          <w:rFonts w:asciiTheme="minorHAnsi" w:hAnsiTheme="minorHAnsi" w:cstheme="minorHAnsi"/>
          <w:color w:val="000000"/>
        </w:rPr>
        <w:t xml:space="preserve">&amp; inclusion </w:t>
      </w:r>
      <w:r w:rsidRPr="00BA2747">
        <w:rPr>
          <w:rFonts w:asciiTheme="minorHAnsi" w:hAnsiTheme="minorHAnsi" w:cstheme="minorHAnsi"/>
          <w:color w:val="000000"/>
        </w:rPr>
        <w:t>efforts haven’t done the job</w:t>
      </w:r>
    </w:p>
    <w:p w14:paraId="565BD07C" w14:textId="5FC779AD" w:rsidR="008354B7" w:rsidRPr="00C6253A" w:rsidRDefault="008354B7" w:rsidP="00C6253A">
      <w:pPr>
        <w:spacing w:before="100" w:beforeAutospacing="1" w:after="100" w:afterAutospacing="1"/>
        <w:outlineLvl w:val="3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You’ll learn</w:t>
      </w:r>
      <w:r w:rsidRPr="008354B7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3BBA327F" w14:textId="77777777" w:rsidR="00C6253A" w:rsidRPr="00BA2747" w:rsidRDefault="00C6253A" w:rsidP="00C6253A">
      <w:pPr>
        <w:pStyle w:val="PlainText"/>
        <w:numPr>
          <w:ilvl w:val="0"/>
          <w:numId w:val="2"/>
        </w:numPr>
        <w:rPr>
          <w:rFonts w:asciiTheme="minorHAnsi" w:hAnsiTheme="minorHAnsi" w:cstheme="minorHAnsi"/>
          <w:color w:val="000000"/>
        </w:rPr>
      </w:pPr>
      <w:r w:rsidRPr="00BA2747">
        <w:rPr>
          <w:rFonts w:asciiTheme="minorHAnsi" w:hAnsiTheme="minorHAnsi" w:cstheme="minorHAnsi"/>
          <w:color w:val="000000"/>
        </w:rPr>
        <w:t>How to talk about race in helpful and positive ways:  do’s &amp; don’ts</w:t>
      </w:r>
    </w:p>
    <w:p w14:paraId="2BFEAC06" w14:textId="1B3188DA" w:rsidR="00142962" w:rsidRPr="00BA2747" w:rsidRDefault="00142962" w:rsidP="00D626DE">
      <w:pPr>
        <w:pStyle w:val="PlainText"/>
        <w:numPr>
          <w:ilvl w:val="0"/>
          <w:numId w:val="2"/>
        </w:numPr>
        <w:rPr>
          <w:rFonts w:asciiTheme="minorHAnsi" w:hAnsiTheme="minorHAnsi" w:cstheme="minorHAnsi"/>
          <w:color w:val="000000"/>
        </w:rPr>
      </w:pPr>
      <w:r w:rsidRPr="00BA2747">
        <w:rPr>
          <w:rFonts w:asciiTheme="minorHAnsi" w:hAnsiTheme="minorHAnsi" w:cstheme="minorHAnsi"/>
          <w:color w:val="000000"/>
        </w:rPr>
        <w:t>Answers to tough employee questions or racist remarks</w:t>
      </w:r>
    </w:p>
    <w:p w14:paraId="58EC416D" w14:textId="03643D7C" w:rsidR="00142962" w:rsidRPr="00BA2747" w:rsidRDefault="00142962" w:rsidP="0048073A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BA2747">
        <w:rPr>
          <w:rFonts w:asciiTheme="minorHAnsi" w:hAnsiTheme="minorHAnsi" w:cstheme="minorHAnsi"/>
          <w:color w:val="000000"/>
          <w:sz w:val="22"/>
          <w:szCs w:val="22"/>
        </w:rPr>
        <w:t>Where to start when you don’t know where to start</w:t>
      </w:r>
      <w:r w:rsidR="0048073A" w:rsidRPr="00BA2747">
        <w:rPr>
          <w:rFonts w:asciiTheme="minorHAnsi" w:hAnsiTheme="minorHAnsi" w:cstheme="minorHAnsi"/>
          <w:color w:val="000000"/>
          <w:sz w:val="22"/>
          <w:szCs w:val="22"/>
        </w:rPr>
        <w:t xml:space="preserve"> – an 8-step framework that will show you, step-by-step, how to become a more diverse and inclusive company, department or team.  </w:t>
      </w:r>
    </w:p>
    <w:p w14:paraId="67A5FCBD" w14:textId="52D4DC3A" w:rsidR="00D626DE" w:rsidRPr="00BA2747" w:rsidRDefault="0048073A" w:rsidP="00D626DE">
      <w:pPr>
        <w:pStyle w:val="PlainText"/>
        <w:numPr>
          <w:ilvl w:val="0"/>
          <w:numId w:val="2"/>
        </w:numPr>
        <w:rPr>
          <w:rFonts w:asciiTheme="minorHAnsi" w:hAnsiTheme="minorHAnsi" w:cstheme="minorHAnsi"/>
          <w:color w:val="000000"/>
        </w:rPr>
      </w:pPr>
      <w:r w:rsidRPr="00BA2747">
        <w:rPr>
          <w:rFonts w:asciiTheme="minorHAnsi" w:hAnsiTheme="minorHAnsi" w:cstheme="minorHAnsi"/>
          <w:color w:val="000000"/>
        </w:rPr>
        <w:t>How to effectively recruit</w:t>
      </w:r>
      <w:r w:rsidR="00F15189">
        <w:rPr>
          <w:rFonts w:asciiTheme="minorHAnsi" w:hAnsiTheme="minorHAnsi" w:cstheme="minorHAnsi"/>
          <w:color w:val="000000"/>
        </w:rPr>
        <w:t xml:space="preserve">, </w:t>
      </w:r>
      <w:r w:rsidRPr="00BA2747">
        <w:rPr>
          <w:rFonts w:asciiTheme="minorHAnsi" w:hAnsiTheme="minorHAnsi" w:cstheme="minorHAnsi"/>
          <w:color w:val="000000"/>
        </w:rPr>
        <w:t xml:space="preserve">interview </w:t>
      </w:r>
      <w:r w:rsidR="00C6253A">
        <w:rPr>
          <w:rFonts w:asciiTheme="minorHAnsi" w:hAnsiTheme="minorHAnsi" w:cstheme="minorHAnsi"/>
          <w:color w:val="000000"/>
        </w:rPr>
        <w:t>a</w:t>
      </w:r>
      <w:r w:rsidR="0045321B">
        <w:rPr>
          <w:rFonts w:asciiTheme="minorHAnsi" w:hAnsiTheme="minorHAnsi" w:cstheme="minorHAnsi"/>
          <w:color w:val="000000"/>
        </w:rPr>
        <w:t xml:space="preserve">nd support </w:t>
      </w:r>
      <w:r w:rsidRPr="00BA2747">
        <w:rPr>
          <w:rFonts w:asciiTheme="minorHAnsi" w:hAnsiTheme="minorHAnsi" w:cstheme="minorHAnsi"/>
          <w:color w:val="000000"/>
        </w:rPr>
        <w:t>diverse candidates</w:t>
      </w:r>
      <w:r w:rsidR="00F15189">
        <w:rPr>
          <w:rFonts w:asciiTheme="minorHAnsi" w:hAnsiTheme="minorHAnsi" w:cstheme="minorHAnsi"/>
          <w:color w:val="000000"/>
        </w:rPr>
        <w:t xml:space="preserve"> </w:t>
      </w:r>
    </w:p>
    <w:p w14:paraId="6A4E8C5F" w14:textId="7342546C" w:rsidR="0048073A" w:rsidRPr="00BA2747" w:rsidRDefault="0048073A" w:rsidP="00D626DE">
      <w:pPr>
        <w:pStyle w:val="PlainText"/>
        <w:numPr>
          <w:ilvl w:val="0"/>
          <w:numId w:val="2"/>
        </w:numPr>
        <w:rPr>
          <w:rFonts w:asciiTheme="minorHAnsi" w:hAnsiTheme="minorHAnsi" w:cstheme="minorHAnsi"/>
          <w:color w:val="000000"/>
        </w:rPr>
      </w:pPr>
      <w:r w:rsidRPr="00BA2747">
        <w:rPr>
          <w:rFonts w:asciiTheme="minorHAnsi" w:hAnsiTheme="minorHAnsi" w:cstheme="minorHAnsi"/>
          <w:color w:val="000000"/>
        </w:rPr>
        <w:t>How to build business relationships with people who are different from you</w:t>
      </w:r>
    </w:p>
    <w:p w14:paraId="52ADADD1" w14:textId="6BFCCBFF" w:rsidR="0048073A" w:rsidRPr="00BA2747" w:rsidRDefault="0048073A" w:rsidP="00D626DE">
      <w:pPr>
        <w:pStyle w:val="PlainText"/>
        <w:numPr>
          <w:ilvl w:val="0"/>
          <w:numId w:val="2"/>
        </w:numPr>
        <w:rPr>
          <w:rFonts w:asciiTheme="minorHAnsi" w:hAnsiTheme="minorHAnsi" w:cstheme="minorHAnsi"/>
          <w:color w:val="000000"/>
        </w:rPr>
      </w:pPr>
      <w:r w:rsidRPr="00BA2747">
        <w:rPr>
          <w:rFonts w:asciiTheme="minorHAnsi" w:hAnsiTheme="minorHAnsi" w:cstheme="minorHAnsi"/>
          <w:color w:val="000000"/>
        </w:rPr>
        <w:t>For leaders, how to set the example, reduce tokenism, and deal with naysayers and derailers.  How to avoid “Launch &amp; Abandon” with your diversity efforts.</w:t>
      </w:r>
    </w:p>
    <w:sectPr w:rsidR="0048073A" w:rsidRPr="00BA274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1900AC"/>
    <w:multiLevelType w:val="hybridMultilevel"/>
    <w:tmpl w:val="72302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862109F"/>
    <w:multiLevelType w:val="multilevel"/>
    <w:tmpl w:val="DC24F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E76F83"/>
    <w:multiLevelType w:val="multilevel"/>
    <w:tmpl w:val="87204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647C04"/>
    <w:multiLevelType w:val="hybridMultilevel"/>
    <w:tmpl w:val="EC9806D2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998"/>
    <w:rsid w:val="00001397"/>
    <w:rsid w:val="00041AB1"/>
    <w:rsid w:val="0006049D"/>
    <w:rsid w:val="000D2613"/>
    <w:rsid w:val="00113B7C"/>
    <w:rsid w:val="001360A2"/>
    <w:rsid w:val="00142962"/>
    <w:rsid w:val="001D3583"/>
    <w:rsid w:val="001E7827"/>
    <w:rsid w:val="00205773"/>
    <w:rsid w:val="00231B73"/>
    <w:rsid w:val="00251DF7"/>
    <w:rsid w:val="00253998"/>
    <w:rsid w:val="00271D0F"/>
    <w:rsid w:val="002A7E4E"/>
    <w:rsid w:val="002B5C62"/>
    <w:rsid w:val="002B6518"/>
    <w:rsid w:val="002D5DB8"/>
    <w:rsid w:val="002F60EB"/>
    <w:rsid w:val="00307262"/>
    <w:rsid w:val="00323D5C"/>
    <w:rsid w:val="003404C7"/>
    <w:rsid w:val="003411F7"/>
    <w:rsid w:val="00344FE1"/>
    <w:rsid w:val="00366514"/>
    <w:rsid w:val="003A6843"/>
    <w:rsid w:val="003B40EC"/>
    <w:rsid w:val="004261D2"/>
    <w:rsid w:val="0045321B"/>
    <w:rsid w:val="00463D68"/>
    <w:rsid w:val="0048073A"/>
    <w:rsid w:val="00486AED"/>
    <w:rsid w:val="00496078"/>
    <w:rsid w:val="004B12D7"/>
    <w:rsid w:val="00511E2A"/>
    <w:rsid w:val="0053092D"/>
    <w:rsid w:val="00554544"/>
    <w:rsid w:val="005E35EB"/>
    <w:rsid w:val="00653968"/>
    <w:rsid w:val="006733CF"/>
    <w:rsid w:val="00693242"/>
    <w:rsid w:val="006E2A60"/>
    <w:rsid w:val="007015A0"/>
    <w:rsid w:val="00742F2C"/>
    <w:rsid w:val="00754B2E"/>
    <w:rsid w:val="00792052"/>
    <w:rsid w:val="007A69A3"/>
    <w:rsid w:val="007C70D3"/>
    <w:rsid w:val="007E64CE"/>
    <w:rsid w:val="007F2943"/>
    <w:rsid w:val="008354B7"/>
    <w:rsid w:val="00835C7E"/>
    <w:rsid w:val="0083601F"/>
    <w:rsid w:val="00853C96"/>
    <w:rsid w:val="00862FBE"/>
    <w:rsid w:val="00864C91"/>
    <w:rsid w:val="008E0752"/>
    <w:rsid w:val="009239F0"/>
    <w:rsid w:val="00931AA6"/>
    <w:rsid w:val="009B7775"/>
    <w:rsid w:val="00A310E8"/>
    <w:rsid w:val="00A6137D"/>
    <w:rsid w:val="00A705C9"/>
    <w:rsid w:val="00A9711A"/>
    <w:rsid w:val="00AA38C2"/>
    <w:rsid w:val="00AB7FB3"/>
    <w:rsid w:val="00AD5A38"/>
    <w:rsid w:val="00B2448B"/>
    <w:rsid w:val="00B66DFE"/>
    <w:rsid w:val="00B734E9"/>
    <w:rsid w:val="00B93013"/>
    <w:rsid w:val="00B9569C"/>
    <w:rsid w:val="00B96607"/>
    <w:rsid w:val="00BA2747"/>
    <w:rsid w:val="00BE2403"/>
    <w:rsid w:val="00BF0019"/>
    <w:rsid w:val="00C26B87"/>
    <w:rsid w:val="00C34147"/>
    <w:rsid w:val="00C4343B"/>
    <w:rsid w:val="00C43E48"/>
    <w:rsid w:val="00C477AB"/>
    <w:rsid w:val="00C61859"/>
    <w:rsid w:val="00C6253A"/>
    <w:rsid w:val="00C70844"/>
    <w:rsid w:val="00C83F06"/>
    <w:rsid w:val="00CA00C2"/>
    <w:rsid w:val="00CA0C39"/>
    <w:rsid w:val="00CC08DB"/>
    <w:rsid w:val="00CD2556"/>
    <w:rsid w:val="00CE5191"/>
    <w:rsid w:val="00CF0945"/>
    <w:rsid w:val="00CF1D05"/>
    <w:rsid w:val="00CF259B"/>
    <w:rsid w:val="00D626DE"/>
    <w:rsid w:val="00D6652F"/>
    <w:rsid w:val="00D777C1"/>
    <w:rsid w:val="00DA34E7"/>
    <w:rsid w:val="00DA66CE"/>
    <w:rsid w:val="00DB0A9A"/>
    <w:rsid w:val="00DB5A8D"/>
    <w:rsid w:val="00DB632B"/>
    <w:rsid w:val="00DD6536"/>
    <w:rsid w:val="00DE484B"/>
    <w:rsid w:val="00DF059F"/>
    <w:rsid w:val="00EA0D9E"/>
    <w:rsid w:val="00EC1BE5"/>
    <w:rsid w:val="00ED6A62"/>
    <w:rsid w:val="00EE4002"/>
    <w:rsid w:val="00F15189"/>
    <w:rsid w:val="00F31AEA"/>
    <w:rsid w:val="00F3309B"/>
    <w:rsid w:val="00F45273"/>
    <w:rsid w:val="00F51BB2"/>
    <w:rsid w:val="00FC2283"/>
    <w:rsid w:val="00FC4AED"/>
    <w:rsid w:val="00FE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273A04"/>
  <w15:docId w15:val="{3E8D46DF-9005-4F05-805F-A9DFF848C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2B651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B651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2B6518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B6518"/>
    <w:rPr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B6518"/>
    <w:rPr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2B6518"/>
    <w:rPr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B651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B6518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2B651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2B6518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2B651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2B6518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rsid w:val="00FC22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C2283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D626DE"/>
    <w:rPr>
      <w:rFonts w:ascii="Calibri" w:eastAsia="Calibri" w:hAnsi="Calibri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rsid w:val="00D626DE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D626DE"/>
    <w:pPr>
      <w:ind w:left="720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863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0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67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56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06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6041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PRESENTER:</vt:lpstr>
    </vt:vector>
  </TitlesOfParts>
  <Company>Microsoft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PRESENTER:</dc:title>
  <dc:creator>Kelly McDonald</dc:creator>
  <cp:lastModifiedBy>Kelly McDonald</cp:lastModifiedBy>
  <cp:revision>3</cp:revision>
  <dcterms:created xsi:type="dcterms:W3CDTF">2021-03-25T20:19:00Z</dcterms:created>
  <dcterms:modified xsi:type="dcterms:W3CDTF">2021-03-25T20:20:00Z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530173778</vt:i4>
  </property>
  <property fmtid="{D5CDD505-2E9C-101B-9397-08002B2CF9AE}" pid="3" name="_EmailSubject">
    <vt:lpwstr>Kelly McDonald topic</vt:lpwstr>
  </property>
  <property fmtid="{D5CDD505-2E9C-101B-9397-08002B2CF9AE}" pid="4" name="_AuthorEmail">
    <vt:lpwstr>kelly@mcdonaldmarketing.com</vt:lpwstr>
  </property>
  <property fmtid="{D5CDD505-2E9C-101B-9397-08002B2CF9AE}" pid="5" name="_AuthorEmailDisplayName">
    <vt:lpwstr>Kelly McDonald</vt:lpwstr>
  </property>
  <property fmtid="{D5CDD505-2E9C-101B-9397-08002B2CF9AE}" pid="6" name="_ReviewingToolsShownOnce">
    <vt:lpwstr/>
  </property>
</Properties>
</file>